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FF" w:rsidRDefault="001C5C47" w:rsidP="00F5573A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F5573A">
        <w:rPr>
          <w:rFonts w:ascii="Sylfaen" w:hAnsi="Sylfaen"/>
          <w:b/>
          <w:lang w:val="ka-GE"/>
        </w:rPr>
        <w:t>დანართი N 1.</w:t>
      </w:r>
    </w:p>
    <w:p w:rsidR="00F5573A" w:rsidRDefault="001C5C47" w:rsidP="00383834">
      <w:pPr>
        <w:rPr>
          <w:rFonts w:ascii="Sylfaen" w:hAnsi="Sylfaen"/>
        </w:rPr>
      </w:pPr>
      <w:r w:rsidRPr="00F5573A">
        <w:rPr>
          <w:rFonts w:ascii="Sylfaen" w:hAnsi="Sylfaen"/>
          <w:b/>
          <w:lang w:val="ka-GE"/>
        </w:rPr>
        <w:t xml:space="preserve"> </w:t>
      </w:r>
      <w:r w:rsidR="00F5573A" w:rsidRPr="00F5573A">
        <w:rPr>
          <w:rFonts w:ascii="Sylfaen" w:hAnsi="Sylfaen"/>
          <w:b/>
          <w:lang w:val="ka-GE"/>
        </w:rPr>
        <w:t xml:space="preserve">საქართველოში რეგისტრირებული სიმსივნის საწინააღმდეგო მედიკამენტები, </w:t>
      </w:r>
      <w:r w:rsidR="00E542B3">
        <w:rPr>
          <w:rFonts w:ascii="Sylfaen" w:hAnsi="Sylfaen"/>
          <w:b/>
          <w:lang w:val="ka-GE"/>
        </w:rPr>
        <w:t>რომელსაც ვუწევთ რეკომენდაციას რომ დაემატოს საყოვ</w:t>
      </w:r>
      <w:r w:rsidR="008E0E0E">
        <w:rPr>
          <w:rFonts w:ascii="Sylfaen" w:hAnsi="Sylfaen"/>
          <w:b/>
          <w:lang w:val="ka-GE"/>
        </w:rPr>
        <w:t>ე</w:t>
      </w:r>
      <w:r w:rsidR="00E542B3">
        <w:rPr>
          <w:rFonts w:ascii="Sylfaen" w:hAnsi="Sylfaen"/>
          <w:b/>
          <w:lang w:val="ka-GE"/>
        </w:rPr>
        <w:t xml:space="preserve">ლთაო ჯანდაცვის პროგრამას: </w:t>
      </w:r>
    </w:p>
    <w:p w:rsidR="00F5573A" w:rsidRDefault="00383834" w:rsidP="001B63E4">
      <w:pPr>
        <w:jc w:val="both"/>
        <w:rPr>
          <w:rFonts w:ascii="Sylfaen" w:hAnsi="Sylfaen"/>
        </w:rPr>
      </w:pPr>
      <w:r>
        <w:rPr>
          <w:noProof/>
          <w:lang w:eastAsia="en-US"/>
        </w:rPr>
        <w:drawing>
          <wp:inline distT="0" distB="0" distL="0" distR="0" wp14:anchorId="3D68B92D" wp14:editId="17F9125F">
            <wp:extent cx="6264275" cy="59543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595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7F" w:rsidRDefault="00A8427F" w:rsidP="001B63E4">
      <w:pPr>
        <w:jc w:val="both"/>
        <w:rPr>
          <w:rFonts w:ascii="Sylfaen" w:hAnsi="Sylfaen"/>
        </w:rPr>
      </w:pPr>
    </w:p>
    <w:p w:rsidR="00A8427F" w:rsidRDefault="00A8427F" w:rsidP="001B63E4">
      <w:pPr>
        <w:jc w:val="both"/>
        <w:rPr>
          <w:rFonts w:ascii="Sylfaen" w:hAnsi="Sylfaen"/>
        </w:rPr>
      </w:pPr>
    </w:p>
    <w:p w:rsidR="00AA30B2" w:rsidRDefault="00AA30B2" w:rsidP="001B63E4">
      <w:pPr>
        <w:jc w:val="both"/>
        <w:rPr>
          <w:rFonts w:ascii="Sylfaen" w:hAnsi="Sylfaen"/>
        </w:rPr>
      </w:pPr>
    </w:p>
    <w:p w:rsidR="00F5573A" w:rsidRDefault="00F5573A" w:rsidP="001B63E4">
      <w:pPr>
        <w:jc w:val="both"/>
        <w:rPr>
          <w:rFonts w:ascii="Sylfaen" w:hAnsi="Sylfaen"/>
        </w:rPr>
      </w:pPr>
    </w:p>
    <w:p w:rsidR="00FF200D" w:rsidRDefault="00FF200D" w:rsidP="001B63E4">
      <w:pPr>
        <w:jc w:val="both"/>
        <w:rPr>
          <w:rFonts w:ascii="Sylfaen" w:hAnsi="Sylfaen"/>
          <w:b/>
          <w:lang w:val="ka-GE"/>
        </w:rPr>
      </w:pPr>
    </w:p>
    <w:p w:rsidR="00FF200D" w:rsidRDefault="00FF200D" w:rsidP="001B63E4">
      <w:pPr>
        <w:jc w:val="both"/>
        <w:rPr>
          <w:rFonts w:ascii="Sylfaen" w:hAnsi="Sylfaen"/>
          <w:b/>
          <w:lang w:val="ka-GE"/>
        </w:rPr>
      </w:pPr>
    </w:p>
    <w:p w:rsidR="00FF200D" w:rsidRDefault="00FF200D" w:rsidP="001B63E4">
      <w:pPr>
        <w:jc w:val="both"/>
        <w:rPr>
          <w:rFonts w:ascii="Sylfaen" w:hAnsi="Sylfaen"/>
          <w:b/>
          <w:lang w:val="ka-GE"/>
        </w:rPr>
      </w:pPr>
    </w:p>
    <w:p w:rsidR="00FF200D" w:rsidRDefault="00FF200D" w:rsidP="001B63E4">
      <w:pPr>
        <w:jc w:val="both"/>
        <w:rPr>
          <w:rFonts w:ascii="Sylfaen" w:hAnsi="Sylfaen"/>
          <w:b/>
          <w:lang w:val="ka-GE"/>
        </w:rPr>
      </w:pPr>
    </w:p>
    <w:p w:rsidR="00FF200D" w:rsidRDefault="00FF200D" w:rsidP="001B63E4">
      <w:pPr>
        <w:jc w:val="both"/>
        <w:rPr>
          <w:rFonts w:ascii="Sylfaen" w:hAnsi="Sylfaen"/>
          <w:b/>
          <w:lang w:val="ka-GE"/>
        </w:rPr>
      </w:pPr>
    </w:p>
    <w:p w:rsidR="006732FF" w:rsidRDefault="00F5573A" w:rsidP="001B63E4">
      <w:pPr>
        <w:jc w:val="both"/>
        <w:rPr>
          <w:rFonts w:ascii="Sylfaen" w:hAnsi="Sylfaen"/>
          <w:b/>
          <w:lang w:val="ka-GE"/>
        </w:rPr>
      </w:pPr>
      <w:r w:rsidRPr="008652D0">
        <w:rPr>
          <w:rFonts w:ascii="Sylfaen" w:hAnsi="Sylfaen"/>
          <w:b/>
          <w:lang w:val="ka-GE"/>
        </w:rPr>
        <w:t xml:space="preserve">დანართი N2. </w:t>
      </w:r>
    </w:p>
    <w:p w:rsidR="00DF019D" w:rsidRDefault="008652D0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8652D0">
        <w:rPr>
          <w:rFonts w:ascii="Sylfaen" w:hAnsi="Sylfaen"/>
          <w:b/>
          <w:lang w:val="ka-GE"/>
        </w:rPr>
        <w:t xml:space="preserve">2019 წლის განმავლობაში აღნიშნული </w:t>
      </w:r>
      <w:r w:rsidR="006732FF">
        <w:rPr>
          <w:rFonts w:ascii="Sylfaen" w:hAnsi="Sylfaen"/>
          <w:b/>
          <w:lang w:val="ka-GE"/>
        </w:rPr>
        <w:t xml:space="preserve">მედიკამენტების </w:t>
      </w:r>
      <w:r w:rsidRPr="008652D0">
        <w:rPr>
          <w:rFonts w:ascii="Sylfaen" w:hAnsi="Sylfaen"/>
          <w:b/>
          <w:lang w:val="ka-GE"/>
        </w:rPr>
        <w:t>მოხმარება</w:t>
      </w:r>
      <w:r w:rsidR="006732FF">
        <w:rPr>
          <w:rFonts w:ascii="Sylfaen" w:hAnsi="Sylfaen"/>
          <w:b/>
          <w:lang w:val="ka-GE"/>
        </w:rPr>
        <w:t xml:space="preserve"> იმპორტის მონაცემების მიხედვით</w:t>
      </w:r>
      <w:r w:rsidR="00FF200D">
        <w:rPr>
          <w:rFonts w:ascii="Sylfaen" w:hAnsi="Sylfaen"/>
          <w:b/>
          <w:lang w:val="ka-GE"/>
        </w:rPr>
        <w:t xml:space="preserve"> და საყოველთაო ჯანდაცვის პროგრამის ფარგლებში ონკოლოგიური მედიკამენტების სიის გაფართოვების შემთხვევაში შესაძლო ბენეფიციარების რაოდენობა </w:t>
      </w:r>
    </w:p>
    <w:p w:rsidR="00DF019D" w:rsidRDefault="008E0E0E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787A1A59" wp14:editId="1F183102">
            <wp:extent cx="6264275" cy="48196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19D" w:rsidRDefault="00DF019D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F019D" w:rsidRDefault="00DF019D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F019D" w:rsidRDefault="00DF019D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F019D" w:rsidRDefault="00DF019D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736F94" w:rsidRDefault="00736F94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C95940" w:rsidRDefault="00C95940" w:rsidP="001B63E4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C95940" w:rsidRPr="00DF019D" w:rsidRDefault="006F388A" w:rsidP="006F388A">
      <w:pPr>
        <w:rPr>
          <w:rFonts w:ascii="Sylfaen" w:eastAsia="Times New Roman" w:hAnsi="Sylfaen" w:cs="Calibri"/>
          <w:b/>
          <w:bCs/>
          <w:color w:val="000000"/>
          <w:sz w:val="16"/>
          <w:szCs w:val="16"/>
          <w:lang w:val="ka-GE"/>
        </w:rPr>
      </w:pPr>
      <w:r w:rsidRPr="00DF019D">
        <w:rPr>
          <w:rFonts w:ascii="Sylfaen" w:hAnsi="Sylfaen" w:cs="Sylfaen"/>
          <w:b/>
          <w:iCs/>
          <w:sz w:val="16"/>
          <w:szCs w:val="16"/>
          <w:shd w:val="clear" w:color="auto" w:fill="FFFFFF"/>
          <w:lang w:val="ka-GE"/>
        </w:rPr>
        <w:t>*</w:t>
      </w:r>
      <w:r w:rsidRPr="00DF019D">
        <w:rPr>
          <w:rFonts w:ascii="Sylfaen" w:hAnsi="Sylfaen" w:cs="Sylfaen"/>
          <w:b/>
          <w:iCs/>
          <w:sz w:val="16"/>
          <w:szCs w:val="16"/>
          <w:shd w:val="clear" w:color="auto" w:fill="FFFFFF"/>
        </w:rPr>
        <w:t xml:space="preserve"> </w:t>
      </w:r>
      <w:r w:rsidRPr="00DF019D">
        <w:rPr>
          <w:rFonts w:ascii="Sylfaen" w:hAnsi="Sylfaen" w:cs="Sylfaen"/>
          <w:iCs/>
          <w:sz w:val="16"/>
          <w:szCs w:val="16"/>
          <w:shd w:val="clear" w:color="auto" w:fill="FFFFFF"/>
          <w:lang w:val="ka-GE"/>
        </w:rPr>
        <w:t xml:space="preserve"> 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სსიპ</w:t>
      </w:r>
      <w:proofErr w:type="spellEnd"/>
      <w:r w:rsidR="00E55E31" w:rsidRPr="00DF019D">
        <w:rPr>
          <w:rFonts w:ascii="BPGExcelsiorCaps" w:hAnsi="BPGExcelsiorCaps"/>
          <w:iCs/>
          <w:sz w:val="16"/>
          <w:szCs w:val="16"/>
          <w:shd w:val="clear" w:color="auto" w:fill="FFFFFF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სამედიცინო</w:t>
      </w:r>
      <w:proofErr w:type="spellEnd"/>
      <w:r w:rsidR="00E55E31" w:rsidRPr="00DF019D">
        <w:rPr>
          <w:rFonts w:ascii="BPGExcelsiorCaps" w:hAnsi="BPGExcelsiorCaps"/>
          <w:iCs/>
          <w:sz w:val="16"/>
          <w:szCs w:val="16"/>
          <w:shd w:val="clear" w:color="auto" w:fill="FFFFFF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და</w:t>
      </w:r>
      <w:proofErr w:type="spellEnd"/>
      <w:r w:rsidR="00E55E31" w:rsidRPr="00DF019D">
        <w:rPr>
          <w:rFonts w:ascii="BPGExcelsiorCaps" w:hAnsi="BPGExcelsiorCaps"/>
          <w:iCs/>
          <w:sz w:val="16"/>
          <w:szCs w:val="16"/>
          <w:shd w:val="clear" w:color="auto" w:fill="FFFFFF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ფარმაცევტული</w:t>
      </w:r>
      <w:proofErr w:type="spellEnd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  <w:lang w:val="ka-GE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საქმიანობის</w:t>
      </w:r>
      <w:proofErr w:type="spellEnd"/>
      <w:r w:rsidR="00E55E31" w:rsidRPr="00DF019D">
        <w:rPr>
          <w:rFonts w:ascii="BPGExcelsiorCaps" w:hAnsi="BPGExcelsiorCaps"/>
          <w:iCs/>
          <w:sz w:val="16"/>
          <w:szCs w:val="16"/>
          <w:shd w:val="clear" w:color="auto" w:fill="FFFFFF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რეგულირების</w:t>
      </w:r>
      <w:proofErr w:type="spellEnd"/>
      <w:r w:rsidR="00E55E31" w:rsidRPr="00DF019D">
        <w:rPr>
          <w:rFonts w:ascii="BPGExcelsiorCaps" w:hAnsi="BPGExcelsiorCaps"/>
          <w:iCs/>
          <w:sz w:val="16"/>
          <w:szCs w:val="16"/>
          <w:shd w:val="clear" w:color="auto" w:fill="FFFFFF"/>
        </w:rPr>
        <w:t xml:space="preserve"> </w:t>
      </w:r>
      <w:proofErr w:type="spellStart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</w:rPr>
        <w:t>სააგენტო</w:t>
      </w:r>
      <w:proofErr w:type="spellEnd"/>
      <w:r w:rsidR="00E55E31" w:rsidRPr="00DF019D">
        <w:rPr>
          <w:rFonts w:ascii="Sylfaen" w:hAnsi="Sylfaen" w:cs="Sylfaen"/>
          <w:iCs/>
          <w:sz w:val="16"/>
          <w:szCs w:val="16"/>
          <w:shd w:val="clear" w:color="auto" w:fill="FFFFFF"/>
          <w:lang w:val="ka-GE"/>
        </w:rPr>
        <w:t xml:space="preserve">, იმპორტ/ექსპორტის ანალიზი: </w:t>
      </w:r>
      <w:hyperlink r:id="rId10" w:history="1">
        <w:r w:rsidR="00E55E31" w:rsidRPr="00DF019D">
          <w:rPr>
            <w:rStyle w:val="Hyperlink"/>
            <w:sz w:val="16"/>
            <w:szCs w:val="16"/>
          </w:rPr>
          <w:t>http://pharmacy.moh.gov.ge/Pages/Products.aspx</w:t>
        </w:r>
      </w:hyperlink>
    </w:p>
    <w:p w:rsidR="00483714" w:rsidRPr="00DF019D" w:rsidRDefault="006F388A" w:rsidP="00DF019D">
      <w:pPr>
        <w:rPr>
          <w:rFonts w:ascii="Sylfaen" w:hAnsi="Sylfaen"/>
          <w:b/>
          <w:sz w:val="16"/>
          <w:szCs w:val="16"/>
          <w:lang w:val="ka-GE"/>
        </w:rPr>
      </w:pPr>
      <w:r w:rsidRPr="00DF019D">
        <w:rPr>
          <w:rFonts w:ascii="Sylfaen" w:eastAsia="Times New Roman" w:hAnsi="Sylfaen" w:cs="Calibri"/>
          <w:b/>
          <w:bCs/>
          <w:color w:val="000000"/>
          <w:sz w:val="16"/>
          <w:szCs w:val="16"/>
          <w:lang w:val="ka-GE"/>
        </w:rPr>
        <w:t xml:space="preserve">** </w:t>
      </w:r>
      <w:r w:rsidR="008F19E1" w:rsidRPr="00DF019D">
        <w:rPr>
          <w:rFonts w:ascii="Sylfaen" w:eastAsia="Times New Roman" w:hAnsi="Sylfaen" w:cs="Calibri"/>
          <w:bCs/>
          <w:color w:val="000000"/>
          <w:sz w:val="16"/>
          <w:szCs w:val="16"/>
          <w:lang w:val="ka-GE"/>
        </w:rPr>
        <w:t>გათვლის დროს ვხელმძღვანელობდით აღნიშნული მედიკამენტების საბაზრო ფასებით</w:t>
      </w:r>
    </w:p>
    <w:p w:rsidR="00C95940" w:rsidRPr="00DF019D" w:rsidRDefault="008F19E1" w:rsidP="00DF019D">
      <w:pPr>
        <w:spacing w:before="240"/>
        <w:jc w:val="both"/>
        <w:rPr>
          <w:rFonts w:ascii="Sylfaen" w:hAnsi="Sylfaen"/>
          <w:sz w:val="16"/>
          <w:szCs w:val="16"/>
          <w:lang w:val="ka-GE"/>
        </w:rPr>
      </w:pPr>
      <w:r w:rsidRPr="00DF019D">
        <w:rPr>
          <w:rFonts w:ascii="Sylfaen" w:hAnsi="Sylfaen"/>
          <w:b/>
          <w:sz w:val="16"/>
          <w:szCs w:val="16"/>
          <w:lang w:val="ka-GE"/>
        </w:rPr>
        <w:t>*</w:t>
      </w:r>
      <w:r w:rsidR="00FF200D" w:rsidRPr="00DF019D">
        <w:rPr>
          <w:rFonts w:ascii="Sylfaen" w:hAnsi="Sylfaen"/>
          <w:b/>
          <w:sz w:val="16"/>
          <w:szCs w:val="16"/>
          <w:lang w:val="ka-GE"/>
        </w:rPr>
        <w:t>**</w:t>
      </w:r>
      <w:r w:rsidR="00736F94" w:rsidRPr="00DF019D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DF019D">
        <w:rPr>
          <w:rFonts w:ascii="Sylfaen" w:hAnsi="Sylfaen"/>
          <w:sz w:val="16"/>
          <w:szCs w:val="16"/>
          <w:lang w:val="ka-GE"/>
        </w:rPr>
        <w:t>პაციენტების შესაძლო რაოდენობის განსაზღვრისას ვხელმძღვანელობდით დაავადებათა კონტროლის ნაციონალური ცენტრის კიბოს პოპულაციური რეგისტრის მონაცემებით (</w:t>
      </w:r>
      <w:hyperlink r:id="rId11" w:history="1">
        <w:r w:rsidRPr="00DF019D">
          <w:rPr>
            <w:rStyle w:val="Hyperlink"/>
            <w:sz w:val="16"/>
            <w:szCs w:val="16"/>
            <w:lang w:val="ka-GE"/>
          </w:rPr>
          <w:t>https://www.ncdc.ge/Handlers/GetFile.ashx?ID=b95e1248-86ed-4a4b-987e-e81b9de8fb94</w:t>
        </w:r>
      </w:hyperlink>
      <w:r w:rsidRPr="00DF019D">
        <w:rPr>
          <w:rFonts w:ascii="Sylfaen" w:hAnsi="Sylfaen"/>
          <w:sz w:val="16"/>
          <w:szCs w:val="16"/>
          <w:lang w:val="ka-GE"/>
        </w:rPr>
        <w:t xml:space="preserve">) და </w:t>
      </w:r>
      <w:r w:rsidR="00736F94" w:rsidRPr="00DF019D">
        <w:rPr>
          <w:rFonts w:ascii="Sylfaen" w:hAnsi="Sylfaen"/>
          <w:sz w:val="16"/>
          <w:szCs w:val="16"/>
          <w:lang w:val="ka-GE"/>
        </w:rPr>
        <w:t>შესაბამისი ტიპის</w:t>
      </w:r>
      <w:r w:rsidRPr="00DF019D">
        <w:rPr>
          <w:rFonts w:ascii="Sylfaen" w:hAnsi="Sylfaen"/>
          <w:sz w:val="16"/>
          <w:szCs w:val="16"/>
          <w:lang w:val="ka-GE"/>
        </w:rPr>
        <w:t xml:space="preserve"> კიბოს</w:t>
      </w:r>
      <w:r w:rsidR="00736F94" w:rsidRPr="00DF019D">
        <w:rPr>
          <w:rFonts w:ascii="Sylfaen" w:hAnsi="Sylfaen"/>
          <w:sz w:val="16"/>
          <w:szCs w:val="16"/>
          <w:lang w:val="ka-GE"/>
        </w:rPr>
        <w:t xml:space="preserve"> გლობალური სტატისტიკური მონაცემებით</w:t>
      </w:r>
    </w:p>
    <w:sectPr w:rsidR="00C95940" w:rsidRPr="00DF019D" w:rsidSect="00F5573A">
      <w:pgSz w:w="11907" w:h="16839" w:code="9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93" w:rsidRDefault="009E4893" w:rsidP="00F04ADC">
      <w:pPr>
        <w:spacing w:after="0" w:line="240" w:lineRule="auto"/>
      </w:pPr>
      <w:r>
        <w:separator/>
      </w:r>
    </w:p>
  </w:endnote>
  <w:endnote w:type="continuationSeparator" w:id="0">
    <w:p w:rsidR="009E4893" w:rsidRDefault="009E4893" w:rsidP="00F0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ExcelsiorCaps">
    <w:altName w:val="MV Boli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93" w:rsidRDefault="009E4893" w:rsidP="00F04ADC">
      <w:pPr>
        <w:spacing w:after="0" w:line="240" w:lineRule="auto"/>
      </w:pPr>
      <w:r>
        <w:separator/>
      </w:r>
    </w:p>
  </w:footnote>
  <w:footnote w:type="continuationSeparator" w:id="0">
    <w:p w:rsidR="009E4893" w:rsidRDefault="009E4893" w:rsidP="00F0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3A4"/>
    <w:multiLevelType w:val="hybridMultilevel"/>
    <w:tmpl w:val="5C44329E"/>
    <w:lvl w:ilvl="0" w:tplc="0A62A9FA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Sylfae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4006A"/>
    <w:multiLevelType w:val="hybridMultilevel"/>
    <w:tmpl w:val="97F4060E"/>
    <w:lvl w:ilvl="0" w:tplc="88245F2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A7"/>
    <w:rsid w:val="000E1F71"/>
    <w:rsid w:val="00185D59"/>
    <w:rsid w:val="001A5780"/>
    <w:rsid w:val="001B63E4"/>
    <w:rsid w:val="001C5C47"/>
    <w:rsid w:val="002E428B"/>
    <w:rsid w:val="0030414D"/>
    <w:rsid w:val="00383834"/>
    <w:rsid w:val="003C10AD"/>
    <w:rsid w:val="00444DA7"/>
    <w:rsid w:val="00483714"/>
    <w:rsid w:val="00484B12"/>
    <w:rsid w:val="00580B01"/>
    <w:rsid w:val="005F09D0"/>
    <w:rsid w:val="006045CD"/>
    <w:rsid w:val="00652E10"/>
    <w:rsid w:val="006732FF"/>
    <w:rsid w:val="006E4FDD"/>
    <w:rsid w:val="006F388A"/>
    <w:rsid w:val="007328DE"/>
    <w:rsid w:val="00736F94"/>
    <w:rsid w:val="00760733"/>
    <w:rsid w:val="007D40E3"/>
    <w:rsid w:val="007D5677"/>
    <w:rsid w:val="008652D0"/>
    <w:rsid w:val="008D470C"/>
    <w:rsid w:val="008E0E0E"/>
    <w:rsid w:val="008F19E1"/>
    <w:rsid w:val="00900DF0"/>
    <w:rsid w:val="009A2C93"/>
    <w:rsid w:val="009C40CF"/>
    <w:rsid w:val="009E4893"/>
    <w:rsid w:val="00A84219"/>
    <w:rsid w:val="00A8427F"/>
    <w:rsid w:val="00AA30B2"/>
    <w:rsid w:val="00BC6149"/>
    <w:rsid w:val="00BD337E"/>
    <w:rsid w:val="00C16C39"/>
    <w:rsid w:val="00C95940"/>
    <w:rsid w:val="00CB4043"/>
    <w:rsid w:val="00DF019D"/>
    <w:rsid w:val="00DF0C8B"/>
    <w:rsid w:val="00E02EB4"/>
    <w:rsid w:val="00E3401D"/>
    <w:rsid w:val="00E542B3"/>
    <w:rsid w:val="00E55E31"/>
    <w:rsid w:val="00EE056C"/>
    <w:rsid w:val="00F04ADC"/>
    <w:rsid w:val="00F5573A"/>
    <w:rsid w:val="00FC205B"/>
    <w:rsid w:val="00FE6CEA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C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5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DC"/>
  </w:style>
  <w:style w:type="paragraph" w:styleId="Footer">
    <w:name w:val="footer"/>
    <w:basedOn w:val="Normal"/>
    <w:link w:val="FooterChar"/>
    <w:uiPriority w:val="99"/>
    <w:unhideWhenUsed/>
    <w:rsid w:val="00F0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C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5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DC"/>
  </w:style>
  <w:style w:type="paragraph" w:styleId="Footer">
    <w:name w:val="footer"/>
    <w:basedOn w:val="Normal"/>
    <w:link w:val="FooterChar"/>
    <w:uiPriority w:val="99"/>
    <w:unhideWhenUsed/>
    <w:rsid w:val="00F0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dc.ge/Handlers/GetFile.ashx?ID=b95e1248-86ed-4a4b-987e-e81b9de8fb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armacy.moh.gov.ge/Pages/Product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Lasareishvili, Kakhaber {MCCA~Tbilisi}</dc:creator>
  <cp:lastModifiedBy>Windows User</cp:lastModifiedBy>
  <cp:revision>3</cp:revision>
  <dcterms:created xsi:type="dcterms:W3CDTF">2020-08-11T04:29:00Z</dcterms:created>
  <dcterms:modified xsi:type="dcterms:W3CDTF">2020-08-11T04:30:00Z</dcterms:modified>
</cp:coreProperties>
</file>